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64CE" w14:textId="7AF914B2" w:rsidR="00017734" w:rsidRPr="00721473" w:rsidRDefault="00017734" w:rsidP="008C2CEF">
      <w:pPr>
        <w:pStyle w:val="Default"/>
        <w:spacing w:after="120"/>
        <w:ind w:hanging="284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721473">
        <w:rPr>
          <w:rFonts w:asciiTheme="minorHAnsi" w:hAnsiTheme="minorHAnsi" w:cstheme="minorHAnsi"/>
          <w:b/>
          <w:bCs/>
          <w:color w:val="auto"/>
          <w:sz w:val="22"/>
          <w:szCs w:val="22"/>
        </w:rPr>
        <w:t>ČR - Rada</w:t>
      </w:r>
      <w:proofErr w:type="gramEnd"/>
      <w:r w:rsidRPr="007214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pro rozhlasové a televizní vysílání </w:t>
      </w:r>
    </w:p>
    <w:p w14:paraId="40B031EA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>IČ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721473">
        <w:rPr>
          <w:rFonts w:asciiTheme="minorHAnsi" w:hAnsiTheme="minorHAnsi" w:cstheme="minorHAnsi"/>
          <w:color w:val="auto"/>
          <w:sz w:val="22"/>
          <w:szCs w:val="22"/>
        </w:rPr>
        <w:t>: 45251002</w:t>
      </w:r>
    </w:p>
    <w:p w14:paraId="3377728A" w14:textId="77777777" w:rsid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se sídlem: Škrétova 44/6, 120 00 Praha 2 </w:t>
      </w:r>
    </w:p>
    <w:p w14:paraId="06B64721" w14:textId="77777777" w:rsid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 xml:space="preserve">zastoupena:                                                </w:t>
      </w:r>
    </w:p>
    <w:p w14:paraId="194357C2" w14:textId="1576B97A" w:rsidR="00017734" w:rsidRPr="008C2CEF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C2CEF">
        <w:rPr>
          <w:rFonts w:asciiTheme="minorHAnsi" w:hAnsiTheme="minorHAnsi" w:cstheme="minorHAnsi"/>
          <w:sz w:val="20"/>
          <w:szCs w:val="20"/>
        </w:rPr>
        <w:t>(</w:t>
      </w:r>
      <w:r w:rsidR="0030027C" w:rsidRPr="008C2CEF">
        <w:rPr>
          <w:rFonts w:asciiTheme="minorHAnsi" w:hAnsiTheme="minorHAnsi" w:cstheme="minorHAnsi"/>
          <w:sz w:val="20"/>
          <w:szCs w:val="20"/>
        </w:rPr>
        <w:t>dále jen „</w:t>
      </w:r>
      <w:r w:rsidRPr="008C2CEF">
        <w:rPr>
          <w:rFonts w:asciiTheme="minorHAnsi" w:hAnsiTheme="minorHAnsi" w:cstheme="minorHAnsi"/>
          <w:i/>
          <w:iCs/>
          <w:sz w:val="20"/>
          <w:szCs w:val="20"/>
        </w:rPr>
        <w:t>oprávněný</w:t>
      </w:r>
      <w:r w:rsidR="0030027C" w:rsidRPr="008C2CEF">
        <w:rPr>
          <w:rFonts w:asciiTheme="minorHAnsi" w:hAnsiTheme="minorHAnsi" w:cstheme="minorHAnsi"/>
          <w:sz w:val="20"/>
          <w:szCs w:val="20"/>
        </w:rPr>
        <w:t>“</w:t>
      </w:r>
      <w:r w:rsidRPr="008C2CEF">
        <w:rPr>
          <w:rFonts w:asciiTheme="minorHAnsi" w:hAnsiTheme="minorHAnsi" w:cstheme="minorHAnsi"/>
          <w:sz w:val="20"/>
          <w:szCs w:val="20"/>
        </w:rPr>
        <w:t>)</w:t>
      </w:r>
    </w:p>
    <w:p w14:paraId="478A6154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</w:p>
    <w:p w14:paraId="22C4A1AB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a</w:t>
      </w:r>
    </w:p>
    <w:p w14:paraId="6C7AE1E7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1395161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21473">
        <w:rPr>
          <w:rFonts w:asciiTheme="minorHAnsi" w:hAnsiTheme="minorHAnsi" w:cstheme="minorHAnsi"/>
          <w:b/>
          <w:sz w:val="22"/>
          <w:szCs w:val="22"/>
        </w:rPr>
        <w:t>Název subjektu</w:t>
      </w:r>
    </w:p>
    <w:p w14:paraId="4EF3D6D2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Identifikace subjektu (IČ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21473">
        <w:rPr>
          <w:rFonts w:asciiTheme="minorHAnsi" w:hAnsiTheme="minorHAnsi" w:cstheme="minorHAnsi"/>
          <w:sz w:val="22"/>
          <w:szCs w:val="22"/>
        </w:rPr>
        <w:t>/RČ)</w:t>
      </w:r>
    </w:p>
    <w:p w14:paraId="7B85154B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se sídlem:</w:t>
      </w:r>
    </w:p>
    <w:p w14:paraId="3B8EEABD" w14:textId="77777777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zastoupen(a):</w:t>
      </w:r>
    </w:p>
    <w:p w14:paraId="74D01E50" w14:textId="68CE3AB6" w:rsidR="00017734" w:rsidRPr="008C2CEF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</w:rPr>
      </w:pPr>
      <w:r w:rsidRPr="008C2CEF">
        <w:rPr>
          <w:rFonts w:asciiTheme="minorHAnsi" w:hAnsiTheme="minorHAnsi" w:cstheme="minorHAnsi"/>
        </w:rPr>
        <w:t>(</w:t>
      </w:r>
      <w:r w:rsidR="0030027C" w:rsidRPr="008C2CEF">
        <w:rPr>
          <w:rFonts w:asciiTheme="minorHAnsi" w:hAnsiTheme="minorHAnsi" w:cstheme="minorHAnsi"/>
        </w:rPr>
        <w:t>dále jen „</w:t>
      </w:r>
      <w:r w:rsidRPr="008C2CEF">
        <w:rPr>
          <w:rFonts w:asciiTheme="minorHAnsi" w:hAnsiTheme="minorHAnsi" w:cstheme="minorHAnsi"/>
          <w:i/>
          <w:iCs/>
        </w:rPr>
        <w:t>povinný</w:t>
      </w:r>
      <w:r w:rsidR="0030027C" w:rsidRPr="008C2CEF">
        <w:rPr>
          <w:rFonts w:asciiTheme="minorHAnsi" w:hAnsiTheme="minorHAnsi" w:cstheme="minorHAnsi"/>
        </w:rPr>
        <w:t>“</w:t>
      </w:r>
      <w:r w:rsidRPr="008C2CEF">
        <w:rPr>
          <w:rFonts w:asciiTheme="minorHAnsi" w:hAnsiTheme="minorHAnsi" w:cstheme="minorHAnsi"/>
        </w:rPr>
        <w:t>)</w:t>
      </w:r>
    </w:p>
    <w:p w14:paraId="6F27D21B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rPr>
          <w:rFonts w:asciiTheme="minorHAnsi" w:hAnsiTheme="minorHAnsi" w:cstheme="minorHAnsi"/>
          <w:sz w:val="22"/>
          <w:szCs w:val="22"/>
        </w:rPr>
      </w:pPr>
    </w:p>
    <w:p w14:paraId="6801F2D8" w14:textId="77777777" w:rsidR="008C2CEF" w:rsidRDefault="008C2CEF" w:rsidP="008C2CEF">
      <w:pPr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5B43723" w14:textId="66F1F9BF" w:rsidR="00017734" w:rsidRDefault="0030027C" w:rsidP="008C2CEF">
      <w:pPr>
        <w:spacing w:after="120"/>
        <w:ind w:left="14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U</w:t>
      </w:r>
      <w:r w:rsidR="00017734" w:rsidRPr="00721473">
        <w:rPr>
          <w:rFonts w:asciiTheme="minorHAnsi" w:hAnsiTheme="minorHAnsi" w:cstheme="minorHAnsi"/>
          <w:sz w:val="22"/>
          <w:szCs w:val="22"/>
        </w:rPr>
        <w:t>zavřeli</w:t>
      </w:r>
      <w:r>
        <w:rPr>
          <w:rFonts w:asciiTheme="minorHAnsi" w:hAnsiTheme="minorHAnsi" w:cstheme="minorHAnsi"/>
          <w:sz w:val="22"/>
          <w:szCs w:val="22"/>
        </w:rPr>
        <w:t xml:space="preserve"> dne</w:t>
      </w:r>
      <w:r w:rsidR="00017734" w:rsidRPr="00721473">
        <w:rPr>
          <w:rFonts w:asciiTheme="minorHAnsi" w:hAnsiTheme="minorHAnsi" w:cstheme="minorHAnsi"/>
          <w:sz w:val="22"/>
          <w:szCs w:val="22"/>
        </w:rPr>
        <w:t xml:space="preserve"> </w:t>
      </w:r>
      <w:r w:rsidR="00F8447D" w:rsidRPr="00F8447D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="00017734" w:rsidRPr="00F844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17734" w:rsidRPr="00721473">
        <w:rPr>
          <w:rFonts w:asciiTheme="minorHAnsi" w:hAnsiTheme="minorHAnsi" w:cstheme="minorHAnsi"/>
          <w:sz w:val="22"/>
          <w:szCs w:val="22"/>
        </w:rPr>
        <w:t>tuto</w:t>
      </w:r>
      <w:r w:rsidR="008C2CEF">
        <w:rPr>
          <w:rFonts w:asciiTheme="minorHAnsi" w:hAnsiTheme="minorHAnsi" w:cstheme="minorHAnsi"/>
          <w:sz w:val="22"/>
          <w:szCs w:val="22"/>
        </w:rPr>
        <w:t>:</w:t>
      </w:r>
      <w:r w:rsidR="00017734" w:rsidRPr="007214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EB050" w14:textId="6F5135BD" w:rsidR="008C2CEF" w:rsidRPr="00721473" w:rsidRDefault="008C2CEF" w:rsidP="008C2CEF">
      <w:pPr>
        <w:spacing w:before="240" w:after="120"/>
        <w:ind w:left="141" w:hanging="425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473">
        <w:rPr>
          <w:rFonts w:asciiTheme="minorHAnsi" w:hAnsiTheme="minorHAnsi" w:cstheme="minorHAnsi"/>
          <w:b/>
          <w:sz w:val="28"/>
          <w:szCs w:val="28"/>
        </w:rPr>
        <w:t>DOHOD</w:t>
      </w:r>
      <w:r>
        <w:rPr>
          <w:rFonts w:asciiTheme="minorHAnsi" w:hAnsiTheme="minorHAnsi" w:cstheme="minorHAnsi"/>
          <w:b/>
          <w:sz w:val="28"/>
          <w:szCs w:val="28"/>
        </w:rPr>
        <w:t>U</w:t>
      </w:r>
      <w:r w:rsidRPr="00721473">
        <w:rPr>
          <w:rFonts w:asciiTheme="minorHAnsi" w:hAnsiTheme="minorHAnsi" w:cstheme="minorHAnsi"/>
          <w:b/>
          <w:sz w:val="28"/>
          <w:szCs w:val="28"/>
        </w:rPr>
        <w:t xml:space="preserve"> O SPLÁTKÁCH SPLATNÉHO DLUHU</w:t>
      </w:r>
    </w:p>
    <w:p w14:paraId="5BCED1FD" w14:textId="007F8CAD" w:rsidR="008C2CEF" w:rsidRPr="008C2CEF" w:rsidRDefault="008C2CEF" w:rsidP="008C2CEF">
      <w:pPr>
        <w:pStyle w:val="Default"/>
        <w:spacing w:after="120"/>
        <w:ind w:left="142" w:hanging="426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8C2CEF">
        <w:rPr>
          <w:sz w:val="20"/>
          <w:szCs w:val="20"/>
        </w:rPr>
        <w:t>dle ustanovení § 31</w:t>
      </w:r>
      <w:r w:rsidR="00D63E15">
        <w:rPr>
          <w:sz w:val="20"/>
          <w:szCs w:val="20"/>
        </w:rPr>
        <w:t xml:space="preserve"> odst. 2</w:t>
      </w:r>
      <w:r w:rsidRPr="008C2CEF">
        <w:rPr>
          <w:sz w:val="20"/>
          <w:szCs w:val="20"/>
        </w:rPr>
        <w:t xml:space="preserve"> zákona č. 219/2000 Sb., o majetku České republiky a jejím vystupování v právních vztazích, ve znění pozdějších předpisů, (dále jen „zákon o majetku státu” či „ZMS“)</w:t>
      </w:r>
    </w:p>
    <w:p w14:paraId="0C9C96B7" w14:textId="77777777" w:rsidR="008C2CEF" w:rsidRPr="00721473" w:rsidRDefault="008C2CEF" w:rsidP="008C2CEF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B4381E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AD2B49" w14:textId="77777777" w:rsidR="00C82F77" w:rsidRDefault="00C82F77" w:rsidP="00C82F77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Povinnému bylo uloženo na základě rozhodnutí č.j. </w:t>
      </w:r>
      <w:r w:rsidRPr="00FE18C1">
        <w:rPr>
          <w:rFonts w:asciiTheme="minorHAnsi" w:hAnsiTheme="minorHAnsi" w:cstheme="minorHAnsi"/>
          <w:color w:val="FF0000"/>
          <w:sz w:val="22"/>
          <w:szCs w:val="22"/>
        </w:rPr>
        <w:t xml:space="preserve">XXX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uhradit oprávněnému částku </w:t>
      </w:r>
      <w:r w:rsidRPr="00FE18C1">
        <w:rPr>
          <w:rFonts w:asciiTheme="minorHAnsi" w:hAnsiTheme="minorHAnsi" w:cstheme="minorHAnsi"/>
          <w:color w:val="FF0000"/>
          <w:sz w:val="22"/>
          <w:szCs w:val="22"/>
        </w:rPr>
        <w:t>XXX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 a to se splatností do dne </w:t>
      </w:r>
      <w:proofErr w:type="gramStart"/>
      <w:r w:rsidRPr="008C2CEF">
        <w:rPr>
          <w:rFonts w:asciiTheme="minorHAnsi" w:hAnsiTheme="minorHAnsi" w:cstheme="minorHAnsi"/>
          <w:color w:val="FF0000"/>
          <w:sz w:val="22"/>
          <w:szCs w:val="22"/>
        </w:rPr>
        <w:t xml:space="preserve">DD.MM.RRRR 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</w:p>
    <w:p w14:paraId="6C3DC23E" w14:textId="77777777" w:rsidR="0030027C" w:rsidRPr="0028136E" w:rsidRDefault="0030027C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Povinný svůj dluh vůči oprávněnému v plném rozsahu uznává.</w:t>
      </w:r>
    </w:p>
    <w:p w14:paraId="25DB61A5" w14:textId="4DAAB332" w:rsidR="0030027C" w:rsidRDefault="0030027C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žádosti č.j.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ze 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povinný požádal oprávněného o plnění</w:t>
      </w:r>
      <w:r w:rsidR="00C82F77">
        <w:rPr>
          <w:rFonts w:asciiTheme="minorHAnsi" w:hAnsiTheme="minorHAnsi" w:cstheme="minorHAnsi"/>
          <w:color w:val="auto"/>
          <w:sz w:val="22"/>
          <w:szCs w:val="22"/>
        </w:rPr>
        <w:t xml:space="preserve"> již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63E15">
        <w:rPr>
          <w:rFonts w:asciiTheme="minorHAnsi" w:hAnsiTheme="minorHAnsi" w:cstheme="minorHAnsi"/>
          <w:color w:val="auto"/>
          <w:sz w:val="22"/>
          <w:szCs w:val="22"/>
        </w:rPr>
        <w:t>splatného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dluhu ve splátkách z důvodu 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A8B22F" w14:textId="0E8A52CA" w:rsidR="00901EC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Povinný se zavazuje, že svůj dluh oprávněnému splní v pravidelných měsíčních splátkách ve výši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Kč</w:t>
      </w:r>
      <w:r w:rsidRPr="00901EC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splatných vždy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XX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>. dne v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>měsíci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 a pokud tato doba připadá na víkend či svátek, tak nejpozději následující pracovní den.</w:t>
      </w:r>
    </w:p>
    <w:p w14:paraId="6B96CA46" w14:textId="5B51C9F9" w:rsidR="00D63E15" w:rsidRPr="00D63E15" w:rsidRDefault="00D63E15" w:rsidP="00D63E15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Pravidelná měsíční splátka bude navýšena o úrok z prodlení ve výši </w:t>
      </w:r>
      <w:r w:rsidRPr="00D63E15">
        <w:rPr>
          <w:rFonts w:asciiTheme="minorHAnsi" w:hAnsiTheme="minorHAnsi" w:cstheme="minorHAnsi"/>
          <w:color w:val="FF0000"/>
          <w:sz w:val="22"/>
          <w:szCs w:val="22"/>
        </w:rPr>
        <w:t>XXX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Kč, který je určen dle příslušného nařízení vlády o </w:t>
      </w:r>
      <w:r w:rsidRPr="00D63E15">
        <w:rPr>
          <w:rFonts w:asciiTheme="minorHAnsi" w:hAnsiTheme="minorHAnsi" w:cstheme="minorHAnsi"/>
          <w:color w:val="auto"/>
          <w:sz w:val="22"/>
          <w:szCs w:val="22"/>
        </w:rPr>
        <w:t>výši úroků z prodlení a nákladů spojených s uplatněním pohledávky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87D7E87" w14:textId="03A490C0" w:rsidR="00901EC4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Oprávněný</w:t>
      </w: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 souhlasí s žádostí povinného a jím navrhovaným splátkovým kalendářem</w:t>
      </w:r>
      <w:r w:rsidR="00D63E15">
        <w:rPr>
          <w:rFonts w:asciiTheme="minorHAnsi" w:hAnsiTheme="minorHAnsi" w:cstheme="minorHAnsi"/>
          <w:color w:val="auto"/>
          <w:sz w:val="22"/>
          <w:szCs w:val="22"/>
        </w:rPr>
        <w:t>, který tvoří přílohu č. 1 této dohody.</w:t>
      </w:r>
    </w:p>
    <w:p w14:paraId="211D2FA4" w14:textId="00131E49" w:rsidR="00901EC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První splátka bude uhrazena 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a poslední splátka </w:t>
      </w:r>
      <w:r w:rsidR="00901EC4">
        <w:rPr>
          <w:rFonts w:asciiTheme="minorHAnsi" w:hAnsiTheme="minorHAnsi" w:cstheme="minorHAnsi"/>
          <w:color w:val="auto"/>
          <w:sz w:val="22"/>
          <w:szCs w:val="22"/>
        </w:rPr>
        <w:t xml:space="preserve">dne </w:t>
      </w:r>
      <w:r w:rsidR="00901EC4" w:rsidRPr="00901EC4">
        <w:rPr>
          <w:rFonts w:asciiTheme="minorHAnsi" w:hAnsiTheme="minorHAnsi" w:cstheme="minorHAnsi"/>
          <w:color w:val="FF0000"/>
          <w:sz w:val="22"/>
          <w:szCs w:val="22"/>
        </w:rPr>
        <w:t>DD.MM.RRRR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7B7054" w14:textId="6040FBFB" w:rsidR="00017734" w:rsidRPr="0028136E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Splátky budou poukazovány na účet vedený u České národní banky, číslo účtu: </w:t>
      </w:r>
      <w:r w:rsidR="00C82F77" w:rsidRPr="00C82F77">
        <w:rPr>
          <w:rFonts w:asciiTheme="minorHAnsi" w:hAnsiTheme="minorHAnsi" w:cstheme="minorHAnsi"/>
          <w:color w:val="FF0000"/>
          <w:sz w:val="22"/>
          <w:szCs w:val="22"/>
        </w:rPr>
        <w:t>XXXX</w:t>
      </w: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-19223001/0710, variabilní symbol platby: </w:t>
      </w:r>
      <w:r w:rsidRPr="00901EC4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="00901EC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F90F3B3" w14:textId="086BAF9D" w:rsidR="00017734" w:rsidRDefault="0001773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027C">
        <w:rPr>
          <w:rFonts w:asciiTheme="minorHAnsi" w:hAnsiTheme="minorHAnsi" w:cstheme="minorHAnsi"/>
          <w:color w:val="auto"/>
          <w:sz w:val="22"/>
          <w:szCs w:val="22"/>
        </w:rPr>
        <w:t xml:space="preserve">V případě, že povinný nedodrží domluvenou splatnost nebo výši, byť jediné splátky, dojde tím ke ztrátě výhody splátek a oprávněný se bude výzvou dožadovat splatnosti celé dosud nesplacené pohledávky nejpozději k datu splatnosti nejbližší splátky dle této dohody. </w:t>
      </w:r>
    </w:p>
    <w:p w14:paraId="263CDF92" w14:textId="77777777" w:rsidR="00C1387A" w:rsidRDefault="00C1387A" w:rsidP="00C1387A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0B3AA7" w14:textId="49997293" w:rsidR="00D63E15" w:rsidRDefault="00D63E15" w:rsidP="00D63E15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 případě prokazatelného zlepšení majetkových poměrů povinného je oprávněný oprávněn od </w:t>
      </w:r>
      <w:r w:rsidRPr="00D63E15">
        <w:rPr>
          <w:rFonts w:asciiTheme="minorHAnsi" w:hAnsiTheme="minorHAnsi" w:cstheme="minorHAnsi"/>
          <w:color w:val="auto"/>
          <w:sz w:val="22"/>
          <w:szCs w:val="22"/>
        </w:rPr>
        <w:t>ujednání o dalších splátkách</w:t>
      </w:r>
      <w:r w:rsidR="00C1387A">
        <w:rPr>
          <w:rFonts w:asciiTheme="minorHAnsi" w:hAnsiTheme="minorHAnsi" w:cstheme="minorHAnsi"/>
          <w:color w:val="auto"/>
          <w:sz w:val="22"/>
          <w:szCs w:val="22"/>
        </w:rPr>
        <w:t xml:space="preserve"> jednostranně</w:t>
      </w:r>
      <w:r w:rsidRPr="00D63E15">
        <w:rPr>
          <w:rFonts w:asciiTheme="minorHAnsi" w:hAnsiTheme="minorHAnsi" w:cstheme="minorHAnsi"/>
          <w:color w:val="auto"/>
          <w:sz w:val="22"/>
          <w:szCs w:val="22"/>
        </w:rPr>
        <w:t xml:space="preserve"> odstoupit a této skutečnosti povinného informovat</w:t>
      </w:r>
      <w:r w:rsidR="00C1387A">
        <w:rPr>
          <w:rFonts w:asciiTheme="minorHAnsi" w:hAnsiTheme="minorHAnsi" w:cstheme="minorHAnsi"/>
          <w:color w:val="auto"/>
          <w:sz w:val="22"/>
          <w:szCs w:val="22"/>
        </w:rPr>
        <w:t xml:space="preserve"> a požadovat </w:t>
      </w:r>
      <w:r w:rsidR="00C1387A" w:rsidRPr="0030027C">
        <w:rPr>
          <w:rFonts w:asciiTheme="minorHAnsi" w:hAnsiTheme="minorHAnsi" w:cstheme="minorHAnsi"/>
          <w:color w:val="auto"/>
          <w:sz w:val="22"/>
          <w:szCs w:val="22"/>
        </w:rPr>
        <w:t>splatnosti celé dosud nesplacené pohledávky nejpozději k datu splatnosti nejbližší splátky dle této dohody.</w:t>
      </w:r>
    </w:p>
    <w:p w14:paraId="1ECD6086" w14:textId="0D6351A8" w:rsidR="00C1387A" w:rsidRPr="00C1387A" w:rsidRDefault="00C1387A" w:rsidP="00C1387A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8136E">
        <w:rPr>
          <w:rFonts w:asciiTheme="minorHAnsi" w:hAnsiTheme="minorHAnsi" w:cstheme="minorHAnsi"/>
          <w:color w:val="auto"/>
          <w:sz w:val="22"/>
          <w:szCs w:val="22"/>
        </w:rPr>
        <w:t xml:space="preserve">Pokud povinný pohledávku do tohoto data neuhradí, </w:t>
      </w:r>
      <w:r w:rsidRPr="0028136E">
        <w:rPr>
          <w:sz w:val="22"/>
          <w:szCs w:val="22"/>
        </w:rPr>
        <w:t>budou dlužné částky vymáhány exekučně prostřednictvím příslušného exekučního správního orgánu</w:t>
      </w:r>
      <w:r>
        <w:t>.</w:t>
      </w:r>
    </w:p>
    <w:p w14:paraId="46EA6500" w14:textId="7EE41D97" w:rsidR="00901EC4" w:rsidRPr="008C2CEF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CEF">
        <w:rPr>
          <w:rFonts w:asciiTheme="minorHAnsi" w:hAnsiTheme="minorHAnsi" w:cstheme="minorHAnsi"/>
          <w:color w:val="auto"/>
          <w:sz w:val="22"/>
          <w:szCs w:val="22"/>
        </w:rPr>
        <w:t>Tato dohoda je uzavřena elektronicky</w:t>
      </w:r>
      <w:r w:rsidR="008C2CEF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/ písemně a každý z účastníků dohody obdrží po jednom vyhotovení</w:t>
      </w:r>
      <w:r w:rsidRPr="008C2CE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3187FE" w14:textId="380FC532" w:rsidR="00901EC4" w:rsidRPr="008C2CEF" w:rsidRDefault="008C2CEF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Povinný i oprávněný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prohlašují, že si dohodu řádně přečetli, jejímu obsahu porozuměli a že uzavření dohody tohoto znění je projevem jejich pravé, svobodné a vážné vůle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901EC4" w:rsidRPr="008C2CEF">
        <w:rPr>
          <w:rFonts w:asciiTheme="minorHAnsi" w:hAnsiTheme="minorHAnsi" w:cstheme="minorHAnsi"/>
          <w:color w:val="auto"/>
          <w:sz w:val="22"/>
          <w:szCs w:val="22"/>
        </w:rPr>
        <w:t>a důkaz souhlasu s touto dohodou připojují své podpisy.</w:t>
      </w:r>
    </w:p>
    <w:p w14:paraId="6C3AF0B0" w14:textId="77777777" w:rsidR="00901EC4" w:rsidRPr="008C2CEF" w:rsidRDefault="00901EC4" w:rsidP="008C2CEF">
      <w:pPr>
        <w:pStyle w:val="Default"/>
        <w:numPr>
          <w:ilvl w:val="0"/>
          <w:numId w:val="1"/>
        </w:numPr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2CEF">
        <w:rPr>
          <w:rFonts w:asciiTheme="minorHAnsi" w:hAnsiTheme="minorHAnsi" w:cstheme="minorHAnsi"/>
          <w:color w:val="auto"/>
          <w:sz w:val="22"/>
          <w:szCs w:val="22"/>
        </w:rPr>
        <w:t>Tato dohoda nabývá platnosti dnem podpisu obou smluvních stran.</w:t>
      </w:r>
    </w:p>
    <w:p w14:paraId="66A03C87" w14:textId="77777777" w:rsidR="00017734" w:rsidRPr="00721473" w:rsidRDefault="00017734" w:rsidP="008C2CEF">
      <w:pPr>
        <w:pStyle w:val="Default"/>
        <w:spacing w:after="120"/>
        <w:ind w:left="14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3EEE13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1473">
        <w:rPr>
          <w:rFonts w:asciiTheme="minorHAnsi" w:hAnsiTheme="minorHAnsi" w:cstheme="minorHAnsi"/>
          <w:color w:val="auto"/>
          <w:sz w:val="22"/>
          <w:szCs w:val="22"/>
        </w:rPr>
        <w:t xml:space="preserve">V Praze dne </w:t>
      </w:r>
    </w:p>
    <w:p w14:paraId="05401005" w14:textId="77777777" w:rsidR="00017734" w:rsidRPr="00721473" w:rsidRDefault="00017734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0DEDA6" w14:textId="77777777" w:rsidR="008C2CEF" w:rsidRDefault="008C2CEF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E18273" w14:textId="77777777" w:rsidR="008C2CEF" w:rsidRDefault="008C2CEF" w:rsidP="008C2CEF">
      <w:pPr>
        <w:pStyle w:val="Default"/>
        <w:spacing w:after="120"/>
        <w:ind w:left="14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B33D60" w14:textId="3C62AF07" w:rsidR="00017734" w:rsidRPr="00721473" w:rsidRDefault="00017734" w:rsidP="008C2CEF">
      <w:pPr>
        <w:pStyle w:val="Default"/>
        <w:spacing w:after="120"/>
        <w:ind w:left="142" w:firstLine="56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21473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21473">
        <w:rPr>
          <w:rFonts w:asciiTheme="minorHAnsi" w:hAnsiTheme="minorHAnsi" w:cstheme="minorHAnsi"/>
          <w:sz w:val="22"/>
          <w:szCs w:val="22"/>
        </w:rPr>
        <w:t>…………….……………</w:t>
      </w:r>
    </w:p>
    <w:p w14:paraId="48465022" w14:textId="5A03244F" w:rsidR="00017734" w:rsidRPr="00721473" w:rsidRDefault="00017734" w:rsidP="008C2CEF">
      <w:pPr>
        <w:spacing w:after="120"/>
        <w:ind w:left="142" w:hanging="426"/>
        <w:contextualSpacing/>
        <w:rPr>
          <w:rFonts w:asciiTheme="minorHAnsi" w:hAnsiTheme="minorHAnsi" w:cstheme="minorHAnsi"/>
          <w:b/>
        </w:rPr>
      </w:pPr>
      <w:r w:rsidRPr="00721473">
        <w:rPr>
          <w:rFonts w:asciiTheme="minorHAnsi" w:hAnsiTheme="minorHAnsi" w:cstheme="minorHAnsi"/>
          <w:sz w:val="22"/>
          <w:szCs w:val="22"/>
        </w:rPr>
        <w:t xml:space="preserve">       </w:t>
      </w:r>
      <w:r w:rsidR="008C2CEF">
        <w:rPr>
          <w:rFonts w:asciiTheme="minorHAnsi" w:hAnsiTheme="minorHAnsi" w:cstheme="minorHAnsi"/>
          <w:sz w:val="22"/>
          <w:szCs w:val="22"/>
        </w:rPr>
        <w:tab/>
      </w:r>
      <w:r w:rsidR="008C2CE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721473">
        <w:rPr>
          <w:rFonts w:asciiTheme="minorHAnsi" w:hAnsiTheme="minorHAnsi" w:cstheme="minorHAnsi"/>
          <w:sz w:val="22"/>
          <w:szCs w:val="22"/>
        </w:rPr>
        <w:t>oprávněný</w:t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</w:r>
      <w:r w:rsidRPr="0072147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C2CEF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721473">
        <w:rPr>
          <w:rFonts w:asciiTheme="minorHAnsi" w:hAnsiTheme="minorHAnsi" w:cstheme="minorHAnsi"/>
          <w:sz w:val="22"/>
          <w:szCs w:val="22"/>
        </w:rPr>
        <w:t>povinný</w:t>
      </w:r>
      <w:r w:rsidRPr="00721473">
        <w:rPr>
          <w:rFonts w:asciiTheme="minorHAnsi" w:hAnsiTheme="minorHAnsi" w:cstheme="minorHAnsi"/>
        </w:rPr>
        <w:t xml:space="preserve"> </w:t>
      </w:r>
    </w:p>
    <w:p w14:paraId="186CB8C2" w14:textId="77777777" w:rsidR="008638BF" w:rsidRPr="00017734" w:rsidRDefault="008638BF" w:rsidP="008C2CEF">
      <w:pPr>
        <w:spacing w:after="120"/>
        <w:contextualSpacing/>
      </w:pPr>
    </w:p>
    <w:sectPr w:rsidR="008638BF" w:rsidRPr="00017734" w:rsidSect="008C2CEF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12E"/>
    <w:multiLevelType w:val="hybridMultilevel"/>
    <w:tmpl w:val="1FF45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E44DE"/>
    <w:multiLevelType w:val="hybridMultilevel"/>
    <w:tmpl w:val="F3B864D6"/>
    <w:lvl w:ilvl="0" w:tplc="F9606D1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7"/>
    <w:rsid w:val="00017734"/>
    <w:rsid w:val="00275D37"/>
    <w:rsid w:val="0030027C"/>
    <w:rsid w:val="008638BF"/>
    <w:rsid w:val="008C1D41"/>
    <w:rsid w:val="008C2CEF"/>
    <w:rsid w:val="00901EC4"/>
    <w:rsid w:val="00C1387A"/>
    <w:rsid w:val="00C82F77"/>
    <w:rsid w:val="00CC27CA"/>
    <w:rsid w:val="00D63E15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773"/>
  <w15:chartTrackingRefBased/>
  <w15:docId w15:val="{55152C89-1A63-48D8-AD79-2FF61DEC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5D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"/>
    </w:rPr>
  </w:style>
  <w:style w:type="paragraph" w:styleId="Odstavecseseznamem">
    <w:name w:val="List Paragraph"/>
    <w:basedOn w:val="Normln"/>
    <w:uiPriority w:val="34"/>
    <w:qFormat/>
    <w:rsid w:val="00901E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Šetinová Michaela</dc:creator>
  <cp:keywords/>
  <dc:description/>
  <cp:lastModifiedBy>Šetinová Michaela</cp:lastModifiedBy>
  <cp:revision>4</cp:revision>
  <dcterms:created xsi:type="dcterms:W3CDTF">2025-07-04T08:40:00Z</dcterms:created>
  <dcterms:modified xsi:type="dcterms:W3CDTF">2025-07-07T06:20:00Z</dcterms:modified>
</cp:coreProperties>
</file>